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www.profi-centrum.cz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  <w:t>Profi Centrum Heidler s.r.o.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  <w:t>Slovanská 406/11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  <w:t>091 90 546</w:t>
      </w:r>
      <w:r>
        <w:rPr/>
        <w:t xml:space="preserve"> / CZ09190546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/>
        <w:t>profi.centrum@seznam.cz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/>
        <w:t>+420 608 220 531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(</w:t>
      </w:r>
      <w:r>
        <w:rPr>
          <w:rFonts w:cs="Calibri"/>
          <w:i/>
          <w:iCs/>
          <w:sz w:val="20"/>
          <w:szCs w:val="20"/>
          <w:shd w:fill="CCFFFF" w:val="clear"/>
        </w:rPr>
        <w:t>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>
      <w:rPr>
        <w:i/>
        <w:color w:val="808080" w:themeColor="background1" w:themeShade="80"/>
        <w:sz w:val="16"/>
        <w:szCs w:val="16"/>
      </w:rPr>
      <w:t>zorový formulář vytvořil</w:t>
      <w:br/>
    </w:r>
    <w:hyperlink r:id="rId2">
      <w:r>
        <w:rPr>
          <w:rStyle w:val="Interne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 xml:space="preserve">Formulář pro odstoupení od smlouvy   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www.profi-centrum.cz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../../../C:/Users/dvorakova/SkyDrive/Dokumenty/Dokumenty/www.shoptet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profi-centrum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5EB3-C4E2-42B3-9136-8DEB4F27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LibreOffice/6.0.1.1$MacOSX_X86_64 LibreOffice_project/60bfb1526849283ce2491346ed2aa51c465abfe6</Application>
  <Pages>1</Pages>
  <Words>165</Words>
  <Characters>1031</Characters>
  <CharactersWithSpaces>1176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2020-09-14T08:55:09Z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